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6460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File: ecosites</w:t>
      </w:r>
      <w:r>
        <w:rPr>
          <w:rFonts w:ascii="Courier New" w:eastAsia="Times New Roman" w:hAnsi="Courier New" w:cs="Courier New"/>
          <w:sz w:val="20"/>
          <w:szCs w:val="20"/>
        </w:rPr>
        <w:t>_revised</w:t>
      </w:r>
      <w:r w:rsidRPr="00A43F82">
        <w:rPr>
          <w:rFonts w:ascii="Courier New" w:eastAsia="Times New Roman" w:hAnsi="Courier New" w:cs="Courier New"/>
          <w:sz w:val="20"/>
          <w:szCs w:val="20"/>
        </w:rPr>
        <w:t>.xls</w:t>
      </w:r>
    </w:p>
    <w:p w14:paraId="52D565B4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FAB9862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Ecosites</w:t>
      </w:r>
      <w:r>
        <w:rPr>
          <w:rFonts w:ascii="Courier New" w:eastAsia="Times New Roman" w:hAnsi="Courier New" w:cs="Courier New"/>
          <w:sz w:val="20"/>
          <w:szCs w:val="20"/>
        </w:rPr>
        <w:t>_revised</w:t>
      </w:r>
      <w:r w:rsidRPr="00A43F82">
        <w:rPr>
          <w:rFonts w:ascii="Courier New" w:eastAsia="Times New Roman" w:hAnsi="Courier New" w:cs="Courier New"/>
          <w:sz w:val="20"/>
          <w:szCs w:val="20"/>
        </w:rPr>
        <w:t xml:space="preserve">.xls refers to Ecological Site Descriptions (ESD) on selected </w:t>
      </w:r>
    </w:p>
    <w:p w14:paraId="5501DA51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long-term transects based on determinations made by Dan Robinett </w:t>
      </w:r>
    </w:p>
    <w:p w14:paraId="432132C9" w14:textId="5E992B41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CBF">
        <w:rPr>
          <w:rFonts w:ascii="Courier New" w:eastAsia="Times New Roman" w:hAnsi="Courier New" w:cs="Courier New"/>
          <w:sz w:val="20"/>
          <w:szCs w:val="20"/>
        </w:rPr>
        <w:t>(</w:t>
      </w:r>
      <w:r w:rsidR="008148C3" w:rsidRPr="00111CBF">
        <w:rPr>
          <w:rFonts w:ascii="Courier New" w:eastAsia="Times New Roman" w:hAnsi="Courier New" w:cs="Courier New"/>
          <w:sz w:val="20"/>
          <w:szCs w:val="20"/>
        </w:rPr>
        <w:t xml:space="preserve">NRCS, </w:t>
      </w:r>
      <w:r w:rsidRPr="00111CBF">
        <w:rPr>
          <w:rFonts w:ascii="Courier New" w:eastAsia="Times New Roman" w:hAnsi="Courier New" w:cs="Courier New"/>
          <w:sz w:val="20"/>
          <w:szCs w:val="20"/>
        </w:rPr>
        <w:t>retired)</w:t>
      </w:r>
      <w:r w:rsidRPr="00A43F82">
        <w:rPr>
          <w:rFonts w:ascii="Courier New" w:eastAsia="Times New Roman" w:hAnsi="Courier New" w:cs="Courier New"/>
          <w:sz w:val="20"/>
          <w:szCs w:val="20"/>
        </w:rPr>
        <w:t xml:space="preserve"> during visits to all transects in winter 2009. Soil pits were </w:t>
      </w:r>
    </w:p>
    <w:p w14:paraId="6BA62F4B" w14:textId="77777777" w:rsid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dug at each transect during this campaign.</w:t>
      </w:r>
    </w:p>
    <w:p w14:paraId="61714E20" w14:textId="77777777" w:rsid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2CF0175" w14:textId="60A73E1F" w:rsid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The revision was performed in November 2017 to account for a change in the assignment of eco-sites for four transects from “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sandyloam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upland, deep” to “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sandyloam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upland”. All are within the MLRA 41-3.  The four transect</w:t>
      </w:r>
      <w:r w:rsidR="005E5E6B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 are: transect 7 in Pasture 8, and transects 3E, 56 and 57 in Pasture 6B. Those changes are reflected in the s</w:t>
      </w:r>
      <w:r w:rsidR="00EF372E">
        <w:rPr>
          <w:rFonts w:ascii="Courier New" w:eastAsia="Times New Roman" w:hAnsi="Courier New" w:cs="Courier New"/>
          <w:sz w:val="20"/>
          <w:szCs w:val="20"/>
        </w:rPr>
        <w:t>preadsheet “ecosite_revised.xls</w:t>
      </w:r>
      <w:r w:rsidR="00EE6818">
        <w:rPr>
          <w:rFonts w:ascii="Courier New" w:eastAsia="Times New Roman" w:hAnsi="Courier New" w:cs="Courier New"/>
          <w:sz w:val="20"/>
          <w:szCs w:val="20"/>
        </w:rPr>
        <w:t>”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14:paraId="6A77CB8E" w14:textId="77777777" w:rsidR="001A4B7F" w:rsidRDefault="001A4B7F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0C8EF90" w14:textId="77777777" w:rsidR="001A4B7F" w:rsidRPr="001A4B7F" w:rsidRDefault="001A4B7F" w:rsidP="001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Dan Robinett justified the changes because the </w:t>
      </w:r>
      <w:r w:rsidRPr="001A4B7F">
        <w:rPr>
          <w:rFonts w:ascii="Courier New" w:eastAsia="Times New Roman" w:hAnsi="Courier New" w:cs="Courier New"/>
          <w:sz w:val="20"/>
          <w:szCs w:val="20"/>
        </w:rPr>
        <w:t xml:space="preserve">transects </w:t>
      </w:r>
      <w:r>
        <w:rPr>
          <w:rFonts w:ascii="Courier New" w:eastAsia="Times New Roman" w:hAnsi="Courier New" w:cs="Courier New"/>
          <w:sz w:val="20"/>
          <w:szCs w:val="20"/>
        </w:rPr>
        <w:t xml:space="preserve">were </w:t>
      </w:r>
      <w:r w:rsidRPr="001A4B7F">
        <w:rPr>
          <w:rFonts w:ascii="Courier New" w:eastAsia="Times New Roman" w:hAnsi="Courier New" w:cs="Courier New"/>
          <w:sz w:val="20"/>
          <w:szCs w:val="20"/>
        </w:rPr>
        <w:t xml:space="preserve">on </w:t>
      </w:r>
      <w:proofErr w:type="spellStart"/>
      <w:r w:rsidRPr="001A4B7F">
        <w:rPr>
          <w:rFonts w:ascii="Courier New" w:eastAsia="Times New Roman" w:hAnsi="Courier New" w:cs="Courier New"/>
          <w:sz w:val="20"/>
          <w:szCs w:val="20"/>
        </w:rPr>
        <w:t>Diaspar</w:t>
      </w:r>
      <w:proofErr w:type="spellEnd"/>
      <w:r w:rsidRPr="001A4B7F">
        <w:rPr>
          <w:rFonts w:ascii="Courier New" w:eastAsia="Times New Roman" w:hAnsi="Courier New" w:cs="Courier New"/>
          <w:sz w:val="20"/>
          <w:szCs w:val="20"/>
        </w:rPr>
        <w:t xml:space="preserve"> soils with an AB or weak </w:t>
      </w:r>
      <w:proofErr w:type="spellStart"/>
      <w:r w:rsidRPr="001A4B7F">
        <w:rPr>
          <w:rFonts w:ascii="Courier New" w:eastAsia="Times New Roman" w:hAnsi="Courier New" w:cs="Courier New"/>
          <w:sz w:val="20"/>
          <w:szCs w:val="20"/>
        </w:rPr>
        <w:t>Bt</w:t>
      </w:r>
      <w:proofErr w:type="spellEnd"/>
      <w:r w:rsidRPr="001A4B7F">
        <w:rPr>
          <w:rFonts w:ascii="Courier New" w:eastAsia="Times New Roman" w:hAnsi="Courier New" w:cs="Courier New"/>
          <w:sz w:val="20"/>
          <w:szCs w:val="20"/>
        </w:rPr>
        <w:t xml:space="preserve"> horizon. </w:t>
      </w:r>
      <w:r>
        <w:rPr>
          <w:rFonts w:ascii="Courier New" w:eastAsia="Times New Roman" w:hAnsi="Courier New" w:cs="Courier New"/>
          <w:sz w:val="20"/>
          <w:szCs w:val="20"/>
        </w:rPr>
        <w:t xml:space="preserve">Based on recent surveys of vegetation and ecological state on the Santa Rita, he feels that the </w:t>
      </w:r>
      <w:proofErr w:type="spellStart"/>
      <w:r w:rsidRPr="001A4B7F">
        <w:rPr>
          <w:rFonts w:ascii="Courier New" w:eastAsia="Times New Roman" w:hAnsi="Courier New" w:cs="Courier New"/>
          <w:sz w:val="20"/>
          <w:szCs w:val="20"/>
        </w:rPr>
        <w:t>Diaspar</w:t>
      </w:r>
      <w:proofErr w:type="spellEnd"/>
      <w:r w:rsidRPr="001A4B7F">
        <w:rPr>
          <w:rFonts w:ascii="Courier New" w:eastAsia="Times New Roman" w:hAnsi="Courier New" w:cs="Courier New"/>
          <w:sz w:val="20"/>
          <w:szCs w:val="20"/>
        </w:rPr>
        <w:t xml:space="preserve"> with an AB or weak </w:t>
      </w:r>
      <w:proofErr w:type="spellStart"/>
      <w:r w:rsidRPr="001A4B7F">
        <w:rPr>
          <w:rFonts w:ascii="Courier New" w:eastAsia="Times New Roman" w:hAnsi="Courier New" w:cs="Courier New"/>
          <w:sz w:val="20"/>
          <w:szCs w:val="20"/>
        </w:rPr>
        <w:t>Bt</w:t>
      </w:r>
      <w:proofErr w:type="spellEnd"/>
      <w:r w:rsidRPr="001A4B7F">
        <w:rPr>
          <w:rFonts w:ascii="Courier New" w:eastAsia="Times New Roman" w:hAnsi="Courier New" w:cs="Courier New"/>
          <w:sz w:val="20"/>
          <w:szCs w:val="20"/>
        </w:rPr>
        <w:t xml:space="preserve"> horizon seemed to fit better with </w:t>
      </w:r>
      <w:proofErr w:type="spellStart"/>
      <w:r w:rsidRPr="001A4B7F">
        <w:rPr>
          <w:rFonts w:ascii="Courier New" w:eastAsia="Times New Roman" w:hAnsi="Courier New" w:cs="Courier New"/>
          <w:sz w:val="20"/>
          <w:szCs w:val="20"/>
        </w:rPr>
        <w:t>sandyloam</w:t>
      </w:r>
      <w:proofErr w:type="spellEnd"/>
      <w:r w:rsidRPr="001A4B7F">
        <w:rPr>
          <w:rFonts w:ascii="Courier New" w:eastAsia="Times New Roman" w:hAnsi="Courier New" w:cs="Courier New"/>
          <w:sz w:val="20"/>
          <w:szCs w:val="20"/>
        </w:rPr>
        <w:t xml:space="preserve"> upland</w:t>
      </w:r>
      <w:r>
        <w:rPr>
          <w:rFonts w:ascii="Courier New" w:eastAsia="Times New Roman" w:hAnsi="Courier New" w:cs="Courier New"/>
          <w:sz w:val="20"/>
          <w:szCs w:val="20"/>
        </w:rPr>
        <w:t xml:space="preserve"> ecological site</w:t>
      </w:r>
      <w:r w:rsidRPr="001A4B7F">
        <w:rPr>
          <w:rFonts w:ascii="Courier New" w:eastAsia="Times New Roman" w:hAnsi="Courier New" w:cs="Courier New"/>
          <w:sz w:val="20"/>
          <w:szCs w:val="20"/>
        </w:rPr>
        <w:t>.</w:t>
      </w:r>
    </w:p>
    <w:p w14:paraId="079B2D26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71FC95E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Criteria for distinguishing ecological sites include soil traits, </w:t>
      </w:r>
    </w:p>
    <w:p w14:paraId="497D0EB0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geomorphic position on the landscape, and climate variables.  Ecological </w:t>
      </w:r>
    </w:p>
    <w:p w14:paraId="5DA95339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sites are used to organize information about plant species abundance and </w:t>
      </w:r>
    </w:p>
    <w:p w14:paraId="43EA9104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productivity, as well as expectations about response to management and </w:t>
      </w:r>
    </w:p>
    <w:p w14:paraId="18CA2218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weather conditions. That information is included in the Ecological Site </w:t>
      </w:r>
    </w:p>
    <w:p w14:paraId="1D8AABD1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Description, which is described below. More information about ecological </w:t>
      </w:r>
    </w:p>
    <w:p w14:paraId="6BEE3422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sites </w:t>
      </w:r>
      <w:proofErr w:type="gramStart"/>
      <w:r w:rsidRPr="00A43F82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A43F82">
        <w:rPr>
          <w:rFonts w:ascii="Courier New" w:eastAsia="Times New Roman" w:hAnsi="Courier New" w:cs="Courier New"/>
          <w:sz w:val="20"/>
          <w:szCs w:val="20"/>
        </w:rPr>
        <w:t xml:space="preserve"> available in Brown, J.R. 2010.  Ecological sites: their history, </w:t>
      </w:r>
    </w:p>
    <w:p w14:paraId="2C52F9EF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status, and future. Rangelands 32(6):5-8.</w:t>
      </w:r>
    </w:p>
    <w:p w14:paraId="064B09CA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7C33432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The selected long-term transects were established in USFS Studies FSRM </w:t>
      </w:r>
    </w:p>
    <w:p w14:paraId="66B62346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1706-09, FSRM 1706-12, FSRM 1706-15, and FSRM 1706-25. This file includes </w:t>
      </w:r>
    </w:p>
    <w:p w14:paraId="74742EB6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the Ecological Site determination by Robinett, the Major Land Resource </w:t>
      </w:r>
    </w:p>
    <w:p w14:paraId="2830E6BE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Area (MLRA), and any additional notes for each transect.</w:t>
      </w:r>
    </w:p>
    <w:p w14:paraId="7710CCC7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A8CF29D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The USDA Natural Resources Conservation Service (NRCS) developed and </w:t>
      </w:r>
    </w:p>
    <w:p w14:paraId="6C4468D8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manages the Ecological Site Information System (ESIS), accessible via the </w:t>
      </w:r>
    </w:p>
    <w:p w14:paraId="17771152" w14:textId="7D49E472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following website: </w:t>
      </w:r>
      <w:r w:rsidR="001108B2" w:rsidRPr="00DD07A3">
        <w:rPr>
          <w:rFonts w:ascii="Courier New" w:eastAsia="Times New Roman" w:hAnsi="Courier New" w:cs="Courier New"/>
          <w:sz w:val="20"/>
          <w:szCs w:val="20"/>
        </w:rPr>
        <w:t>https://edit.jornada.nmsu.edu</w:t>
      </w:r>
      <w:r w:rsidR="001108B2">
        <w:rPr>
          <w:rFonts w:ascii="Courier New" w:eastAsia="Times New Roman" w:hAnsi="Courier New" w:cs="Courier New"/>
          <w:sz w:val="20"/>
          <w:szCs w:val="20"/>
        </w:rPr>
        <w:t>.</w:t>
      </w:r>
      <w:r w:rsidRPr="00A43F82">
        <w:rPr>
          <w:rFonts w:ascii="Courier New" w:eastAsia="Times New Roman" w:hAnsi="Courier New" w:cs="Courier New"/>
          <w:sz w:val="20"/>
          <w:szCs w:val="20"/>
        </w:rPr>
        <w:t xml:space="preserve"> The ESIS is the </w:t>
      </w:r>
    </w:p>
    <w:p w14:paraId="4DE02B2A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repository for the data associated with the collection of </w:t>
      </w:r>
      <w:proofErr w:type="gramStart"/>
      <w:r w:rsidRPr="00A43F82">
        <w:rPr>
          <w:rFonts w:ascii="Courier New" w:eastAsia="Times New Roman" w:hAnsi="Courier New" w:cs="Courier New"/>
          <w:sz w:val="20"/>
          <w:szCs w:val="20"/>
        </w:rPr>
        <w:t>forestland</w:t>
      </w:r>
      <w:proofErr w:type="gramEnd"/>
      <w:r w:rsidRPr="00A43F82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14:paraId="2BE4C2D3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rangeland plot data and the development of ecological site descriptions </w:t>
      </w:r>
    </w:p>
    <w:p w14:paraId="0212E6F5" w14:textId="3A93934C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(ESD). The ESD format in ESIS is web</w:t>
      </w:r>
      <w:r w:rsidR="00FB776D">
        <w:rPr>
          <w:rFonts w:ascii="Courier New" w:eastAsia="Times New Roman" w:hAnsi="Courier New" w:cs="Courier New"/>
          <w:sz w:val="20"/>
          <w:szCs w:val="20"/>
        </w:rPr>
        <w:t>-</w:t>
      </w:r>
      <w:r w:rsidRPr="00A43F82">
        <w:rPr>
          <w:rFonts w:ascii="Courier New" w:eastAsia="Times New Roman" w:hAnsi="Courier New" w:cs="Courier New"/>
          <w:sz w:val="20"/>
          <w:szCs w:val="20"/>
        </w:rPr>
        <w:t xml:space="preserve">based and was developed to store </w:t>
      </w:r>
    </w:p>
    <w:p w14:paraId="2A32F15D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basic ecological site description information. </w:t>
      </w:r>
    </w:p>
    <w:p w14:paraId="7F6244A4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7F03FD6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The Ecological Site Description (ESD) application provides the capability </w:t>
      </w:r>
    </w:p>
    <w:p w14:paraId="56CDE31C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to produce automated ecological site descriptions from the data stored in </w:t>
      </w:r>
    </w:p>
    <w:p w14:paraId="338E9871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its database. ESD is the official repository for all data associated with </w:t>
      </w:r>
    </w:p>
    <w:p w14:paraId="007AF6C7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the development of forestland and rangeland ecological site descriptions </w:t>
      </w:r>
    </w:p>
    <w:p w14:paraId="0859EDF6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by the Natural Resources Conservation Service.</w:t>
      </w:r>
    </w:p>
    <w:p w14:paraId="7D0ABCA6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FF4202F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The Ecological Site Description (ESD) application also provides the </w:t>
      </w:r>
    </w:p>
    <w:p w14:paraId="73836E48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capability to enter, edit, and view reports of rangeland and forest land </w:t>
      </w:r>
    </w:p>
    <w:p w14:paraId="142ABDBD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ecological site descriptions.  Anyone may view reports of approved </w:t>
      </w:r>
    </w:p>
    <w:p w14:paraId="46BDBF9F" w14:textId="456E774F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Ecological Site Descriptions. Data entry, edit</w:t>
      </w:r>
      <w:r w:rsidR="00550778">
        <w:rPr>
          <w:rFonts w:ascii="Courier New" w:eastAsia="Times New Roman" w:hAnsi="Courier New" w:cs="Courier New"/>
          <w:sz w:val="20"/>
          <w:szCs w:val="20"/>
        </w:rPr>
        <w:t>ing</w:t>
      </w:r>
      <w:r w:rsidRPr="00A43F82">
        <w:rPr>
          <w:rFonts w:ascii="Courier New" w:eastAsia="Times New Roman" w:hAnsi="Courier New" w:cs="Courier New"/>
          <w:sz w:val="20"/>
          <w:szCs w:val="20"/>
        </w:rPr>
        <w:t>, download</w:t>
      </w:r>
      <w:r w:rsidR="00550778">
        <w:rPr>
          <w:rFonts w:ascii="Courier New" w:eastAsia="Times New Roman" w:hAnsi="Courier New" w:cs="Courier New"/>
          <w:sz w:val="20"/>
          <w:szCs w:val="20"/>
        </w:rPr>
        <w:t>ing</w:t>
      </w:r>
      <w:r w:rsidRPr="00A43F82">
        <w:rPr>
          <w:rFonts w:ascii="Courier New" w:eastAsia="Times New Roman" w:hAnsi="Courier New" w:cs="Courier New"/>
          <w:sz w:val="20"/>
          <w:szCs w:val="20"/>
        </w:rPr>
        <w:t xml:space="preserve">, and viewing </w:t>
      </w:r>
    </w:p>
    <w:p w14:paraId="786D06EF" w14:textId="1BEB6B00" w:rsidR="00A43F82" w:rsidRPr="00A43F82" w:rsidRDefault="00550778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of </w:t>
      </w:r>
      <w:r w:rsidR="00A43F82" w:rsidRPr="00A43F82">
        <w:rPr>
          <w:rFonts w:ascii="Courier New" w:eastAsia="Times New Roman" w:hAnsi="Courier New" w:cs="Courier New"/>
          <w:sz w:val="20"/>
          <w:szCs w:val="20"/>
        </w:rPr>
        <w:t xml:space="preserve">draft reports </w:t>
      </w:r>
      <w:r>
        <w:rPr>
          <w:rFonts w:ascii="Courier New" w:eastAsia="Times New Roman" w:hAnsi="Courier New" w:cs="Courier New"/>
          <w:sz w:val="20"/>
          <w:szCs w:val="20"/>
        </w:rPr>
        <w:t>are</w:t>
      </w:r>
      <w:r w:rsidR="00A43F82" w:rsidRPr="00A43F82">
        <w:rPr>
          <w:rFonts w:ascii="Courier New" w:eastAsia="Times New Roman" w:hAnsi="Courier New" w:cs="Courier New"/>
          <w:sz w:val="20"/>
          <w:szCs w:val="20"/>
        </w:rPr>
        <w:t xml:space="preserve"> for authorized users only.</w:t>
      </w:r>
    </w:p>
    <w:p w14:paraId="09AFE64E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C22EBF8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 xml:space="preserve">The ESIS User Guide, containing information on protocols and contact </w:t>
      </w:r>
    </w:p>
    <w:p w14:paraId="22C35453" w14:textId="4010D424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3F82">
        <w:rPr>
          <w:rFonts w:ascii="Courier New" w:eastAsia="Times New Roman" w:hAnsi="Courier New" w:cs="Courier New"/>
          <w:sz w:val="20"/>
          <w:szCs w:val="20"/>
        </w:rPr>
        <w:t>information for Ecological Site Descriptions can be found at</w:t>
      </w:r>
    </w:p>
    <w:p w14:paraId="3A86B5B7" w14:textId="0C7BA82C" w:rsidR="00A43F82" w:rsidRPr="00A43F82" w:rsidRDefault="005E5E6B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the </w:t>
      </w:r>
      <w:r w:rsidR="00A43F82" w:rsidRPr="00A43F82">
        <w:rPr>
          <w:rFonts w:ascii="Courier New" w:eastAsia="Times New Roman" w:hAnsi="Courier New" w:cs="Courier New"/>
          <w:sz w:val="20"/>
          <w:szCs w:val="20"/>
        </w:rPr>
        <w:t xml:space="preserve">following website: </w:t>
      </w:r>
      <w:r w:rsidR="00DD07A3" w:rsidRPr="00DD07A3">
        <w:rPr>
          <w:rFonts w:ascii="Courier New" w:eastAsia="Times New Roman" w:hAnsi="Courier New" w:cs="Courier New"/>
          <w:sz w:val="20"/>
          <w:szCs w:val="20"/>
        </w:rPr>
        <w:t>https://edit.jornada.nmsu.edu</w:t>
      </w:r>
      <w:r w:rsidR="0049473D">
        <w:rPr>
          <w:rFonts w:ascii="Courier New" w:eastAsia="Times New Roman" w:hAnsi="Courier New" w:cs="Courier New"/>
          <w:sz w:val="20"/>
          <w:szCs w:val="20"/>
        </w:rPr>
        <w:t>.</w:t>
      </w:r>
    </w:p>
    <w:p w14:paraId="5CF604D8" w14:textId="77777777" w:rsidR="00A43F82" w:rsidRPr="00A43F82" w:rsidRDefault="00A43F82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524CABA" w14:textId="44E83A82" w:rsidR="00A43F82" w:rsidRPr="00A43F82" w:rsidRDefault="00CC2FBD" w:rsidP="00A4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05</w:t>
      </w:r>
      <w:r w:rsidR="00757EDD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April</w:t>
      </w:r>
      <w:r w:rsidR="00111C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57EDD">
        <w:rPr>
          <w:rFonts w:ascii="Courier New" w:eastAsia="Times New Roman" w:hAnsi="Courier New" w:cs="Courier New"/>
          <w:sz w:val="20"/>
          <w:szCs w:val="20"/>
        </w:rPr>
        <w:t>20</w:t>
      </w:r>
      <w:r w:rsidR="00111CBF">
        <w:rPr>
          <w:rFonts w:ascii="Courier New" w:eastAsia="Times New Roman" w:hAnsi="Courier New" w:cs="Courier New"/>
          <w:sz w:val="20"/>
          <w:szCs w:val="20"/>
        </w:rPr>
        <w:t>22</w:t>
      </w:r>
    </w:p>
    <w:p w14:paraId="4F822FDD" w14:textId="77777777" w:rsidR="00BC06A4" w:rsidRDefault="00CC2FBD" w:rsidP="00A43F82">
      <w:pPr>
        <w:spacing w:after="0"/>
      </w:pPr>
    </w:p>
    <w:sectPr w:rsidR="00BC06A4" w:rsidSect="00726AA5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Mzc3MzI3sjQ1MzVU0lEKTi0uzszPAykwqwUAKJr+8CwAAAA="/>
  </w:docVars>
  <w:rsids>
    <w:rsidRoot w:val="00A43F82"/>
    <w:rsid w:val="001108B2"/>
    <w:rsid w:val="00111CBF"/>
    <w:rsid w:val="001A4B7F"/>
    <w:rsid w:val="0049473D"/>
    <w:rsid w:val="00550778"/>
    <w:rsid w:val="005E5E6B"/>
    <w:rsid w:val="00726AA5"/>
    <w:rsid w:val="00757EDD"/>
    <w:rsid w:val="008148C3"/>
    <w:rsid w:val="00855960"/>
    <w:rsid w:val="008E3732"/>
    <w:rsid w:val="009142B6"/>
    <w:rsid w:val="00A43F82"/>
    <w:rsid w:val="00CC2FBD"/>
    <w:rsid w:val="00CE0C21"/>
    <w:rsid w:val="00D54B59"/>
    <w:rsid w:val="00DD07A3"/>
    <w:rsid w:val="00EE6818"/>
    <w:rsid w:val="00EF372E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6C53"/>
  <w15:chartTrackingRefBased/>
  <w15:docId w15:val="{3BC117BC-B782-426D-BC4C-DD610501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</dc:creator>
  <cp:keywords/>
  <dc:description/>
  <cp:lastModifiedBy>Gorlier, Alessandra - (agorlier)</cp:lastModifiedBy>
  <cp:revision>19</cp:revision>
  <dcterms:created xsi:type="dcterms:W3CDTF">2017-11-14T22:07:00Z</dcterms:created>
  <dcterms:modified xsi:type="dcterms:W3CDTF">2022-04-05T23:22:00Z</dcterms:modified>
</cp:coreProperties>
</file>